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46EA" w14:textId="47CA2E3E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5 </w:t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6A688567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EB6300" w14:textId="211CD6C8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                                                                                      </w:t>
      </w:r>
    </w:p>
    <w:p w14:paraId="3041BD52" w14:textId="325CD93D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</w:t>
      </w:r>
    </w:p>
    <w:p w14:paraId="6508CB77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1D72802B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Број __________________</w:t>
      </w:r>
    </w:p>
    <w:p w14:paraId="4CABAB04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Датум _______________</w:t>
      </w:r>
    </w:p>
    <w:p w14:paraId="70CC9789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DE4FDD" w14:textId="77777777" w:rsidR="00465C54" w:rsidRPr="00E21BD9" w:rsidRDefault="00465C54" w:rsidP="00CC6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 А П И С Н И К</w:t>
      </w:r>
    </w:p>
    <w:p w14:paraId="14A3C58E" w14:textId="53F8208F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за спровођење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интерног</w:t>
      </w:r>
      <w:r w:rsidR="00B07DD1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конкурса за попуњавање извршилачког радног места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__________________________________, 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>у звању _________________, у _________________________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64A25"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организациона јединица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), под редним бројем ________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о унутрашњем уређењу и систематизацији радних места у Градској/Општинској управи ___________ (1 извршилац),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образована решењем начелника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564A25" w:rsidRPr="00E21BD9">
        <w:rPr>
          <w:rFonts w:ascii="Times New Roman" w:hAnsi="Times New Roman" w:cs="Times New Roman"/>
          <w:sz w:val="24"/>
          <w:szCs w:val="24"/>
          <w:lang w:val="sr-Cyrl-RS"/>
        </w:rPr>
        <w:t>радске/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пштинске управе број __________ од _________________ године у саставу:</w:t>
      </w:r>
    </w:p>
    <w:p w14:paraId="01621EEB" w14:textId="77777777" w:rsidR="00CC6C0C" w:rsidRPr="00E21BD9" w:rsidRDefault="00CC6C0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DEA78F" w14:textId="0CC4C919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______________________, председник и члан</w:t>
      </w:r>
    </w:p>
    <w:p w14:paraId="1DCF0406" w14:textId="74638172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________________________________, члан</w:t>
      </w:r>
    </w:p>
    <w:p w14:paraId="29DA2350" w14:textId="2869E98D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________________________________, члан</w:t>
      </w:r>
    </w:p>
    <w:p w14:paraId="02699086" w14:textId="77777777" w:rsidR="00CC6C0C" w:rsidRPr="00E21BD9" w:rsidRDefault="00CC6C0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87C01F" w14:textId="6BF3D363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одржала је састанак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 године у _______________ сати, ради одређивања функционалних компетенција које се вреднују у изборном поступку, као и начина и облика провере, редоследа провере, места и временског оквира провере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елемената за спровођење конкурсног поступка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378654" w14:textId="77777777" w:rsidR="00CC6C0C" w:rsidRPr="00E21BD9" w:rsidRDefault="00CC6C0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F3D82F" w14:textId="2030D3BC" w:rsidR="00E71DDC" w:rsidRPr="00E21BD9" w:rsidRDefault="00E71DD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На састанку су донете следеће одлуке:</w:t>
      </w:r>
    </w:p>
    <w:p w14:paraId="1F00BBAC" w14:textId="77777777" w:rsidR="00564A25" w:rsidRPr="00E21BD9" w:rsidRDefault="00564A25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323FD" w14:textId="1FA0C315" w:rsidR="00F975FB" w:rsidRPr="00E21BD9" w:rsidRDefault="00F975FB" w:rsidP="00475F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I</w:t>
      </w:r>
    </w:p>
    <w:p w14:paraId="6F7D3CAD" w14:textId="43C263E6" w:rsidR="00564A25" w:rsidRPr="00E21BD9" w:rsidRDefault="00564A25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Након дискусије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 је одлучила да се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у изборном поступку 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за радно место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за чије попуњавање је именована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, вреднуј</w:t>
      </w:r>
      <w:r w:rsidR="00F643DA" w:rsidRPr="00E21BD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по следећем редоследу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20110FE" w14:textId="77777777" w:rsidR="00CC6C0C" w:rsidRPr="00E21BD9" w:rsidRDefault="00CC6C0C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AAB952" w14:textId="137F53F0" w:rsidR="00465C54" w:rsidRPr="00E21BD9" w:rsidRDefault="00CC6C0C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F643DA" w:rsidRPr="00E21BD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осебна функционална компетенција за област рада __________________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65C54"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писане симулације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израде есеја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(писмено) и/или усмене симулације (усмено)</w:t>
      </w:r>
      <w:r w:rsidR="00465C54" w:rsidRPr="00E21BD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8486E96" w14:textId="16C3DF74" w:rsidR="00CC6C0C" w:rsidRPr="00E21BD9" w:rsidRDefault="00465C54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5D7A5A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Посебна функционална компетенција за област рада __________________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C6C0C"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писане симулације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израде есеја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C0C" w:rsidRPr="00E21BD9">
        <w:rPr>
          <w:rFonts w:ascii="Times New Roman" w:hAnsi="Times New Roman" w:cs="Times New Roman"/>
          <w:sz w:val="24"/>
          <w:szCs w:val="24"/>
          <w:lang w:val="sr-Cyrl-RS"/>
        </w:rPr>
        <w:t>(писмено) и/или усмене симулације (усмено);</w:t>
      </w:r>
    </w:p>
    <w:p w14:paraId="456B2A94" w14:textId="736020A2" w:rsidR="00CC6C0C" w:rsidRPr="00E21BD9" w:rsidRDefault="00CC6C0C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- Посебна функционална компетенција за област рада __________________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писане симулације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израде есеја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(писмено) и/или усмене симулације (усмено);</w:t>
      </w:r>
    </w:p>
    <w:p w14:paraId="2B116F2B" w14:textId="49D0C93B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011FE" w14:textId="6A168A0D" w:rsidR="00465C54" w:rsidRPr="00E21BD9" w:rsidRDefault="00CC6C0C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2. Конкурсна комисија констатује да ће се 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>понашајна компетенција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70EBE"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ово навести само за руководећа радна места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 проверавати путем </w:t>
      </w:r>
      <w:r w:rsidR="00B07DD1" w:rsidRPr="00E21BD9">
        <w:rPr>
          <w:rFonts w:ascii="Times New Roman" w:hAnsi="Times New Roman" w:cs="Times New Roman"/>
          <w:sz w:val="24"/>
          <w:szCs w:val="24"/>
          <w:lang w:val="sr-Cyrl-RS"/>
        </w:rPr>
        <w:t>интервјуа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базираног</w:t>
      </w:r>
      <w:r w:rsidR="00B07DD1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на компетенцијама, а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мотивација</w:t>
      </w:r>
      <w:r w:rsidRPr="00E21BD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за рад на радном месту и прихватање вредности државних органа проверавати путем интервјуа са </w:t>
      </w:r>
      <w:r w:rsidR="0087586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омисијом</w:t>
      </w:r>
      <w:r w:rsidR="00E70EBE"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, с обзиром 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на то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да је само наведени начин провере прописан Уредбом </w:t>
      </w:r>
      <w:r w:rsidRPr="00E21BD9">
        <w:rPr>
          <w:rFonts w:ascii="Times New Roman" w:hAnsi="Times New Roman" w:cs="Times New Roman"/>
          <w:bCs/>
          <w:sz w:val="24"/>
          <w:szCs w:val="24"/>
          <w:lang w:val="sr-Cyrl-RS"/>
        </w:rPr>
        <w:t>о спровођењу интерног и јавног конкурса за попуњавање радних места у аутономним покрајинама и јединицама локалне самоуправе.</w:t>
      </w:r>
    </w:p>
    <w:p w14:paraId="436F7F0A" w14:textId="77777777" w:rsidR="00CC6C0C" w:rsidRPr="00E21BD9" w:rsidRDefault="00CC6C0C" w:rsidP="00CC6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53EE10" w14:textId="77777777" w:rsidR="00CC6C0C" w:rsidRPr="00E21BD9" w:rsidRDefault="00CC6C0C" w:rsidP="00CC6C0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C96B8A1" w14:textId="77777777" w:rsidR="00F35955" w:rsidRPr="00E21BD9" w:rsidRDefault="00F35955" w:rsidP="00F359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II</w:t>
      </w:r>
    </w:p>
    <w:p w14:paraId="1D35D507" w14:textId="5D45C0E9" w:rsidR="00F35955" w:rsidRPr="00E21BD9" w:rsidRDefault="00F35955" w:rsidP="00F359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одлучила да ће учесници конкурса попуњене обрасце пријава за конкурс слати електронском поштом на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/ предавати непосредно на писарници органа/службе/организације _______________, улица _______________, бр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_______</w:t>
      </w:r>
      <w:r w:rsidR="00B07D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са назнаком „За јавни конкурс</w:t>
      </w:r>
      <w:r w:rsidR="00B07DD1" w:rsidRPr="00475FCE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B07DD1" w:rsidRPr="00475F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220C" w:rsidRPr="00F4220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</w:t>
      </w:r>
      <w:r w:rsidR="00F422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други начин који одреди конкурсна комисија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3F4E91" w14:textId="77777777" w:rsidR="00CC6C0C" w:rsidRPr="00E21BD9" w:rsidRDefault="00CC6C0C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B47EE7" w14:textId="1A60C287" w:rsidR="00F35955" w:rsidRPr="00E21BD9" w:rsidRDefault="00F35955" w:rsidP="00F3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III</w:t>
      </w:r>
    </w:p>
    <w:p w14:paraId="5175428D" w14:textId="110C0D12" w:rsidR="00F35955" w:rsidRPr="00E21BD9" w:rsidRDefault="00F35955" w:rsidP="00F35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1. Провера посебних функционалних компетенција ће се обавити у згради </w:t>
      </w:r>
      <w:r w:rsidR="00F4220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пштине _________________, улица __________________, почев од ______________.</w:t>
      </w:r>
    </w:p>
    <w:p w14:paraId="16256CBE" w14:textId="77777777" w:rsidR="00F35955" w:rsidRPr="00E21BD9" w:rsidRDefault="00F35955" w:rsidP="00F35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8704E0" w14:textId="75F640F9" w:rsidR="00F35955" w:rsidRPr="00E21BD9" w:rsidRDefault="00F35955" w:rsidP="00F35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2. Провера понашајне компетенције (</w:t>
      </w:r>
      <w:r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ово је ако се попуњава руководеће радно место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) и интервју са </w:t>
      </w:r>
      <w:r w:rsidR="00D140E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омисијом ће се обавити у просторијама ______________________, улица ___________________________. </w:t>
      </w:r>
    </w:p>
    <w:p w14:paraId="317ADCFA" w14:textId="0DE04D9F" w:rsidR="00F35955" w:rsidRPr="00E21BD9" w:rsidRDefault="00F35955" w:rsidP="00F35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2BD32" w14:textId="1BCC4446" w:rsidR="00F35955" w:rsidRPr="00E21BD9" w:rsidRDefault="00F35955" w:rsidP="00F35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3. Конкурсна комисија је одлучила да ће кандидат</w:t>
      </w:r>
      <w:r w:rsidR="00D140E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о датуму, месту и времену почетка изборног поступка, почетку сваке фазе изборног поступка бити обавештавани </w:t>
      </w:r>
      <w:r w:rsidR="00571349"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="00B07DD1" w:rsidRPr="00475F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 (</w:t>
      </w:r>
      <w:r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бројеви телефона, адресе, </w:t>
      </w:r>
      <w:r w:rsidR="00B07DD1"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имејл</w:t>
      </w:r>
      <w:r w:rsidRPr="00475FC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адресе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), који су наведени у њиховим обрасцима пријава.</w:t>
      </w:r>
    </w:p>
    <w:p w14:paraId="7BE10C10" w14:textId="7C65A309" w:rsidR="00F975FB" w:rsidRPr="00E21BD9" w:rsidRDefault="00F975FB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BC3544" w14:textId="1234C24F" w:rsidR="00F975FB" w:rsidRPr="00E21BD9" w:rsidRDefault="00F975FB" w:rsidP="00F35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IV</w:t>
      </w:r>
    </w:p>
    <w:p w14:paraId="44B1DB60" w14:textId="653F9CEE" w:rsidR="00E70EBE" w:rsidRPr="00E21BD9" w:rsidRDefault="00E70EBE" w:rsidP="00E70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Обавезује се Служба да припреми информацију за кандидате у којој ће их обавестити о конкурсу, материјалима за припрему за проверу посебних функционалних компетенција, обрасцима за пријаву и другим елементима конкурса и </w:t>
      </w:r>
      <w:r w:rsidR="0080469C">
        <w:rPr>
          <w:rFonts w:ascii="Times New Roman" w:hAnsi="Times New Roman" w:cs="Times New Roman"/>
          <w:sz w:val="24"/>
          <w:szCs w:val="24"/>
          <w:lang w:val="sr-Cyrl-RS"/>
        </w:rPr>
        <w:t xml:space="preserve">да их 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учини доступним на веб презентацији </w:t>
      </w:r>
      <w:r w:rsidR="0080469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рада/</w:t>
      </w:r>
      <w:r w:rsidR="0080469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>пштине www</w:t>
      </w:r>
      <w:r w:rsidR="0080469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E21BD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________________________________.</w:t>
      </w:r>
    </w:p>
    <w:p w14:paraId="10346275" w14:textId="77777777" w:rsidR="00E70EBE" w:rsidRPr="00E21BD9" w:rsidRDefault="00E70EBE" w:rsidP="00E70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C62DE0" w14:textId="77777777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5C6091" w14:textId="09E37AD6" w:rsidR="00465C54" w:rsidRPr="00E21BD9" w:rsidRDefault="00465C54" w:rsidP="00CC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1648F" w14:textId="76EC181D" w:rsidR="00465C54" w:rsidRPr="00E21BD9" w:rsidRDefault="005D7A5A" w:rsidP="00CC6C0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14:paraId="055461CF" w14:textId="1966C68B" w:rsidR="00465C54" w:rsidRPr="00E21BD9" w:rsidRDefault="005D7A5A" w:rsidP="00CC6C0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1138E6FE" w14:textId="5A660F76" w:rsidR="00465C54" w:rsidRPr="00E21BD9" w:rsidRDefault="005D7A5A" w:rsidP="00CC6C0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Члан</w:t>
      </w:r>
    </w:p>
    <w:p w14:paraId="4F0258DE" w14:textId="5CC22C3F" w:rsidR="00465C54" w:rsidRPr="00E21BD9" w:rsidRDefault="005D7A5A" w:rsidP="00CC6C0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</w:p>
    <w:p w14:paraId="28181823" w14:textId="186C16AF" w:rsidR="00465C54" w:rsidRPr="00E21BD9" w:rsidRDefault="005D7A5A" w:rsidP="00CC6C0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Члан</w:t>
      </w:r>
    </w:p>
    <w:p w14:paraId="4E8880FA" w14:textId="3F62C83D" w:rsidR="009F53F1" w:rsidRPr="00E21BD9" w:rsidRDefault="00465C54" w:rsidP="00CC6C0C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1BD9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</w:p>
    <w:sectPr w:rsidR="009F53F1" w:rsidRPr="00E21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A7C59"/>
    <w:multiLevelType w:val="hybridMultilevel"/>
    <w:tmpl w:val="0B82EF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5C08"/>
    <w:multiLevelType w:val="hybridMultilevel"/>
    <w:tmpl w:val="EB6E7D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986075">
    <w:abstractNumId w:val="1"/>
  </w:num>
  <w:num w:numId="2" w16cid:durableId="1291127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54"/>
    <w:rsid w:val="00135CC7"/>
    <w:rsid w:val="00181B23"/>
    <w:rsid w:val="0040374A"/>
    <w:rsid w:val="00465C54"/>
    <w:rsid w:val="00475FCE"/>
    <w:rsid w:val="00564A25"/>
    <w:rsid w:val="00571349"/>
    <w:rsid w:val="005D7A5A"/>
    <w:rsid w:val="0080469C"/>
    <w:rsid w:val="00875865"/>
    <w:rsid w:val="009F53F1"/>
    <w:rsid w:val="00AC7AC4"/>
    <w:rsid w:val="00B07DD1"/>
    <w:rsid w:val="00CC6C0C"/>
    <w:rsid w:val="00D140EF"/>
    <w:rsid w:val="00E21BD9"/>
    <w:rsid w:val="00E70EBE"/>
    <w:rsid w:val="00E71DDC"/>
    <w:rsid w:val="00F35955"/>
    <w:rsid w:val="00F4220C"/>
    <w:rsid w:val="00F643DA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EDB30D"/>
  <w15:chartTrackingRefBased/>
  <w15:docId w15:val="{212F5151-4DC4-4557-B788-A084F484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25"/>
    <w:pPr>
      <w:ind w:left="720"/>
      <w:contextualSpacing/>
    </w:pPr>
  </w:style>
  <w:style w:type="paragraph" w:styleId="Revision">
    <w:name w:val="Revision"/>
    <w:hidden/>
    <w:uiPriority w:val="99"/>
    <w:semiHidden/>
    <w:rsid w:val="00E21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6</cp:revision>
  <dcterms:created xsi:type="dcterms:W3CDTF">2023-12-25T10:04:00Z</dcterms:created>
  <dcterms:modified xsi:type="dcterms:W3CDTF">2024-01-22T14:10:00Z</dcterms:modified>
</cp:coreProperties>
</file>